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DD" w:rsidRPr="000A77DD" w:rsidRDefault="000A77DD" w:rsidP="000A77DD">
      <w:pPr>
        <w:spacing w:after="120" w:line="240" w:lineRule="auto"/>
        <w:jc w:val="center"/>
        <w:rPr>
          <w:b/>
          <w:caps/>
        </w:rPr>
      </w:pPr>
      <w:r w:rsidRPr="000A77DD">
        <w:rPr>
          <w:b/>
          <w:caps/>
        </w:rPr>
        <w:t>Группа 70</w:t>
      </w:r>
    </w:p>
    <w:p w:rsidR="000A77DD" w:rsidRPr="000A77DD" w:rsidRDefault="000A77DD" w:rsidP="000A77DD">
      <w:pPr>
        <w:spacing w:after="120" w:line="240" w:lineRule="auto"/>
        <w:jc w:val="center"/>
        <w:rPr>
          <w:b/>
          <w:caps/>
        </w:rPr>
      </w:pPr>
      <w:r w:rsidRPr="000A77DD">
        <w:rPr>
          <w:b/>
          <w:caps/>
        </w:rPr>
        <w:t>Стекло и изделия из него</w:t>
      </w:r>
    </w:p>
    <w:p w:rsidR="000A77DD" w:rsidRPr="000A77DD" w:rsidRDefault="000A77DD" w:rsidP="000A77DD">
      <w:pPr>
        <w:spacing w:after="120" w:line="240" w:lineRule="auto"/>
        <w:jc w:val="both"/>
        <w:rPr>
          <w:b/>
        </w:rPr>
      </w:pPr>
      <w:r w:rsidRPr="000A77DD">
        <w:rPr>
          <w:b/>
        </w:rPr>
        <w:t>Примечания:</w:t>
      </w:r>
    </w:p>
    <w:p w:rsidR="000A77DD" w:rsidRPr="000A77DD" w:rsidRDefault="000A77DD" w:rsidP="000A77DD">
      <w:pPr>
        <w:spacing w:after="120" w:line="240" w:lineRule="auto"/>
        <w:ind w:left="454" w:hanging="454"/>
        <w:jc w:val="both"/>
      </w:pPr>
      <w:r w:rsidRPr="000A77DD">
        <w:t>1.</w:t>
      </w:r>
      <w:r w:rsidRPr="000A77DD">
        <w:tab/>
        <w:t>В данную группу не включаются: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(а)</w:t>
      </w:r>
      <w:r w:rsidRPr="000A77DD">
        <w:tab/>
        <w:t>товары товарной позиции 3207 (например, стекловидные эмали и глазури, стекловидная фритта, прочее стекло в порошке, гранулах или хлопьях);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(б)</w:t>
      </w:r>
      <w:r w:rsidRPr="000A77DD">
        <w:tab/>
        <w:t>изделия группы 71 (например, бижутерия);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(в)</w:t>
      </w:r>
      <w:r w:rsidRPr="000A77DD">
        <w:tab/>
        <w:t>кабели волоконно-оптические товарной позиции 8544, изоляторы электрические (товарная позиция 8546) или арматура из изоляционных материалов товарной позиции 8547;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(г)</w:t>
      </w:r>
      <w:r w:rsidRPr="000A77DD">
        <w:tab/>
        <w:t>волокна оптические, оптически обработанные оптические элементы, шприцы для подкожных инъекций, искусственные глаза, термометры, барометры, гидрометры или другие изделия группы 90;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(д)</w:t>
      </w:r>
      <w:r w:rsidRPr="000A77DD">
        <w:tab/>
        <w:t>лампы или осветительное оборудование, световые вывески, световые таблички с именем или названием, или адресом или аналогичные изделия, имеющие встроенный источник света, или их части товарной позиции 9405;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proofErr w:type="gramStart"/>
      <w:r w:rsidRPr="000A77DD">
        <w:t>(е)</w:t>
      </w:r>
      <w:r w:rsidRPr="000A77DD">
        <w:tab/>
        <w:t>игрушки, игры, спортивный инвентарь, новогодние елочные украшения или другие товары группы 95 (за исключением стеклянных глаз без</w:t>
      </w:r>
      <w:proofErr w:type="gramEnd"/>
      <w:r w:rsidRPr="000A77DD">
        <w:t xml:space="preserve"> механизмов для кукол или прочих изделий группы 95); или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(ж)</w:t>
      </w:r>
      <w:r w:rsidRPr="000A77DD">
        <w:tab/>
        <w:t>пуговицы, вакуумные сосуды в собранном виде, распылители или аналогичные пульверизаторы или другие изделия группы 96.</w:t>
      </w:r>
    </w:p>
    <w:p w:rsidR="000A77DD" w:rsidRPr="000A77DD" w:rsidRDefault="000A77DD" w:rsidP="000A77DD">
      <w:pPr>
        <w:spacing w:after="120" w:line="240" w:lineRule="auto"/>
        <w:ind w:left="454" w:hanging="454"/>
        <w:jc w:val="both"/>
      </w:pPr>
      <w:r w:rsidRPr="000A77DD">
        <w:t>2.</w:t>
      </w:r>
      <w:r w:rsidRPr="000A77DD">
        <w:tab/>
        <w:t>В товарных позициях 7003, 7004 и 7005: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(а)</w:t>
      </w:r>
      <w:r w:rsidRPr="000A77DD">
        <w:tab/>
        <w:t>стекло не считается "обработанным", каким бы процессам оно ни подвергалось до отжига;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(б)</w:t>
      </w:r>
      <w:r w:rsidRPr="000A77DD">
        <w:tab/>
        <w:t>обрезка стекла по форме не меняет его классификации как листового стекла;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(в)</w:t>
      </w:r>
      <w:r w:rsidRPr="000A77DD">
        <w:tab/>
        <w:t>термин "поглощающий, отражающий или неотражающий слой" означает микроскопически тонкое покрытие металлом или химическим соединением (например, оксидом металла), которое поглощает, например, инфракрасное излучение или улучшает способность стекла к отражению, при этом сохраняя степень его прозрачности или пропускания; или которое препятствует отражению света от поверхности стекла.</w:t>
      </w:r>
    </w:p>
    <w:p w:rsidR="000A77DD" w:rsidRPr="000A77DD" w:rsidRDefault="000A77DD" w:rsidP="000A77DD">
      <w:pPr>
        <w:spacing w:after="120" w:line="240" w:lineRule="auto"/>
        <w:ind w:left="454" w:hanging="454"/>
        <w:jc w:val="both"/>
      </w:pPr>
      <w:r w:rsidRPr="000A77DD">
        <w:t>3.</w:t>
      </w:r>
      <w:r w:rsidRPr="000A77DD">
        <w:tab/>
        <w:t>Изделия, включаемые в товарную позицию 7006, включаются в нее и тогда, когда они имеют характер готовых изделий.</w:t>
      </w:r>
    </w:p>
    <w:p w:rsidR="000A77DD" w:rsidRPr="000A77DD" w:rsidRDefault="000A77DD" w:rsidP="000A77DD">
      <w:pPr>
        <w:spacing w:after="120" w:line="240" w:lineRule="auto"/>
        <w:ind w:left="454" w:hanging="454"/>
        <w:jc w:val="both"/>
      </w:pPr>
      <w:r w:rsidRPr="000A77DD">
        <w:t>4.</w:t>
      </w:r>
      <w:r w:rsidRPr="000A77DD">
        <w:tab/>
        <w:t>В товарной позиции 7019 термин "стекловата" означает: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(а)</w:t>
      </w:r>
      <w:r w:rsidRPr="000A77DD">
        <w:tab/>
        <w:t>вату минеральную с содержанием оксида кремния (SiO</w:t>
      </w:r>
      <w:r w:rsidRPr="000A77DD">
        <w:rPr>
          <w:vertAlign w:val="subscript"/>
        </w:rPr>
        <w:t>2</w:t>
      </w:r>
      <w:r w:rsidRPr="000A77DD">
        <w:t>) не менее 60 </w:t>
      </w:r>
      <w:proofErr w:type="spellStart"/>
      <w:r w:rsidRPr="000A77DD">
        <w:t>мас</w:t>
      </w:r>
      <w:proofErr w:type="spellEnd"/>
      <w:r w:rsidRPr="000A77DD">
        <w:t>.%;</w:t>
      </w:r>
    </w:p>
    <w:p w:rsidR="000A77DD" w:rsidRPr="000A77DD" w:rsidRDefault="000A77DD" w:rsidP="000A77DD">
      <w:pPr>
        <w:spacing w:after="120" w:line="240" w:lineRule="auto"/>
        <w:ind w:left="908" w:hanging="454"/>
        <w:jc w:val="both"/>
      </w:pPr>
      <w:r w:rsidRPr="000A77DD">
        <w:t>(б)</w:t>
      </w:r>
      <w:r w:rsidRPr="000A77DD">
        <w:tab/>
        <w:t>вату минеральную с содержанием оксида кремния (SiO</w:t>
      </w:r>
      <w:r w:rsidRPr="000A77DD">
        <w:rPr>
          <w:vertAlign w:val="subscript"/>
        </w:rPr>
        <w:t>2</w:t>
      </w:r>
      <w:r w:rsidRPr="000A77DD">
        <w:t>) менее 60 </w:t>
      </w:r>
      <w:proofErr w:type="spellStart"/>
      <w:r w:rsidRPr="000A77DD">
        <w:t>мас</w:t>
      </w:r>
      <w:proofErr w:type="spellEnd"/>
      <w:r w:rsidRPr="000A77DD">
        <w:t>.%, оксида щелочного металла (K</w:t>
      </w:r>
      <w:r w:rsidRPr="000A77DD">
        <w:rPr>
          <w:vertAlign w:val="subscript"/>
        </w:rPr>
        <w:t>2</w:t>
      </w:r>
      <w:r w:rsidRPr="000A77DD">
        <w:t>O или Na</w:t>
      </w:r>
      <w:r w:rsidRPr="000A77DD">
        <w:rPr>
          <w:vertAlign w:val="subscript"/>
        </w:rPr>
        <w:t>2</w:t>
      </w:r>
      <w:r w:rsidRPr="000A77DD">
        <w:t>O) более 5 </w:t>
      </w:r>
      <w:proofErr w:type="spellStart"/>
      <w:r w:rsidRPr="000A77DD">
        <w:t>мас</w:t>
      </w:r>
      <w:proofErr w:type="spellEnd"/>
      <w:r w:rsidRPr="000A77DD">
        <w:t>.% или оксида бора (В</w:t>
      </w:r>
      <w:r w:rsidRPr="000A77DD">
        <w:rPr>
          <w:vertAlign w:val="subscript"/>
        </w:rPr>
        <w:t>2</w:t>
      </w:r>
      <w:r w:rsidRPr="000A77DD">
        <w:t>О</w:t>
      </w:r>
      <w:r w:rsidRPr="000A77DD">
        <w:rPr>
          <w:vertAlign w:val="subscript"/>
        </w:rPr>
        <w:t>3</w:t>
      </w:r>
      <w:r w:rsidRPr="000A77DD">
        <w:t>) более 2 </w:t>
      </w:r>
      <w:proofErr w:type="spellStart"/>
      <w:r w:rsidRPr="000A77DD">
        <w:t>мас</w:t>
      </w:r>
      <w:proofErr w:type="spellEnd"/>
      <w:r w:rsidRPr="000A77DD">
        <w:t>.%.</w:t>
      </w:r>
    </w:p>
    <w:p w:rsidR="000A77DD" w:rsidRPr="000A77DD" w:rsidRDefault="000A77DD" w:rsidP="000A77DD">
      <w:pPr>
        <w:spacing w:after="120" w:line="240" w:lineRule="auto"/>
        <w:ind w:left="454"/>
        <w:jc w:val="both"/>
      </w:pPr>
      <w:r w:rsidRPr="000A77DD">
        <w:lastRenderedPageBreak/>
        <w:t>Другие виды минеральной ваты включаются в товарную позицию 6806.</w:t>
      </w:r>
    </w:p>
    <w:p w:rsidR="000A77DD" w:rsidRPr="000A77DD" w:rsidRDefault="000A77DD" w:rsidP="000A77DD">
      <w:pPr>
        <w:spacing w:after="120" w:line="240" w:lineRule="auto"/>
        <w:ind w:left="454" w:hanging="454"/>
        <w:jc w:val="both"/>
      </w:pPr>
      <w:r w:rsidRPr="000A77DD">
        <w:t>5.</w:t>
      </w:r>
      <w:r w:rsidRPr="000A77DD">
        <w:tab/>
        <w:t>Во всей Номенклатуре термин "стекло" означает плавленый кварц и другие плавленые кремнеземы.</w:t>
      </w:r>
    </w:p>
    <w:p w:rsidR="000A77DD" w:rsidRPr="000A77DD" w:rsidRDefault="000A77DD" w:rsidP="000A77DD">
      <w:pPr>
        <w:spacing w:after="120" w:line="240" w:lineRule="auto"/>
        <w:jc w:val="both"/>
        <w:rPr>
          <w:b/>
        </w:rPr>
      </w:pPr>
      <w:r w:rsidRPr="000A77DD">
        <w:rPr>
          <w:b/>
        </w:rPr>
        <w:t>Примечание к субпозициям:</w:t>
      </w:r>
    </w:p>
    <w:p w:rsidR="000A77DD" w:rsidRPr="000A77DD" w:rsidRDefault="000A77DD" w:rsidP="000A77DD">
      <w:pPr>
        <w:spacing w:after="120" w:line="240" w:lineRule="auto"/>
        <w:ind w:left="454" w:hanging="454"/>
        <w:jc w:val="both"/>
      </w:pPr>
      <w:r w:rsidRPr="000A77DD">
        <w:t>1.</w:t>
      </w:r>
      <w:r w:rsidRPr="000A77DD">
        <w:tab/>
        <w:t xml:space="preserve">В субпозициях 7013 22, 7013 33, 7013 41 и 7013 91 термин "свинцовый хрусталь" означает только стекло с содержанием </w:t>
      </w:r>
      <w:proofErr w:type="spellStart"/>
      <w:r w:rsidRPr="000A77DD">
        <w:t>монооксида</w:t>
      </w:r>
      <w:proofErr w:type="spellEnd"/>
      <w:r w:rsidRPr="000A77DD">
        <w:t xml:space="preserve"> свинца (</w:t>
      </w:r>
      <w:r w:rsidRPr="000A77DD">
        <w:rPr>
          <w:lang w:val="en-US"/>
        </w:rPr>
        <w:t>P</w:t>
      </w:r>
      <w:proofErr w:type="spellStart"/>
      <w:r w:rsidRPr="000A77DD">
        <w:t>bO</w:t>
      </w:r>
      <w:proofErr w:type="spellEnd"/>
      <w:r w:rsidRPr="000A77DD">
        <w:t>) не менее 24 </w:t>
      </w:r>
      <w:proofErr w:type="spellStart"/>
      <w:r w:rsidRPr="000A77DD">
        <w:t>мас</w:t>
      </w:r>
      <w:proofErr w:type="spellEnd"/>
      <w:r w:rsidRPr="000A77DD">
        <w:t>.%.</w:t>
      </w:r>
    </w:p>
    <w:p w:rsidR="000A77DD" w:rsidRPr="000A77DD" w:rsidRDefault="000A77DD" w:rsidP="000A77DD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0B2361" w:rsidRPr="000A77DD" w:rsidTr="000B2361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2361" w:rsidRPr="000A77DD" w:rsidRDefault="000B2361" w:rsidP="000A77DD">
            <w:pPr>
              <w:keepNext/>
              <w:spacing w:after="0" w:line="240" w:lineRule="auto"/>
              <w:jc w:val="center"/>
            </w:pPr>
            <w:r w:rsidRPr="000A77DD">
              <w:t>Код</w:t>
            </w:r>
            <w:r w:rsidRPr="000A77DD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2361" w:rsidRPr="000A77DD" w:rsidRDefault="000B2361" w:rsidP="000A77DD">
            <w:pPr>
              <w:keepNext/>
              <w:spacing w:after="0" w:line="240" w:lineRule="auto"/>
              <w:jc w:val="center"/>
            </w:pPr>
            <w:r w:rsidRPr="000A77D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2361" w:rsidRPr="000A77DD" w:rsidRDefault="000B2361" w:rsidP="000A77DD">
            <w:pPr>
              <w:keepNext/>
              <w:spacing w:after="0" w:line="240" w:lineRule="auto"/>
              <w:jc w:val="center"/>
            </w:pPr>
            <w:r w:rsidRPr="000A77DD">
              <w:t>Доп.</w:t>
            </w:r>
            <w:r w:rsidRPr="000A77DD">
              <w:br/>
              <w:t>ед.</w:t>
            </w:r>
            <w:r w:rsidRPr="000A77DD">
              <w:br/>
              <w:t>изм.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7001 00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Бой стеклянный, скрап и прочие отходы стекла; стекло в блоках: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7001 00 100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бой стеклянный, скрап и прочие отходы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стекло в блоках: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7001 00 910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оптическое стекло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7001 00 990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Стекло в форме шаров (кроме микросфер товарной позиции 7018), прутков или трубок, необработанное: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шары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прутки: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оптического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трубки: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плавленого кварца или других плавленых кремнеземов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прочего стекла с коэффициентом линейного расширения не более 5 х 10</w:t>
            </w:r>
            <w:r w:rsidRPr="000A77DD">
              <w:rPr>
                <w:vertAlign w:val="superscript"/>
              </w:rPr>
              <w:t>-6</w:t>
            </w:r>
            <w:r w:rsidRPr="000A77DD">
              <w:t xml:space="preserve"> на K в интервале температур от 0</w:t>
            </w:r>
            <w:proofErr w:type="gramStart"/>
            <w:r w:rsidRPr="000A77DD">
              <w:t> ºС</w:t>
            </w:r>
            <w:proofErr w:type="gramEnd"/>
            <w:r w:rsidRPr="000A77DD">
              <w:t xml:space="preserve"> до 300 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Стекло литое и прокатное, листовое или профилированное, имеющее или не имеющее поглощающий, отражающий или неотражающий слой, но не обработанное каким-либо иным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листы неармированные: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 xml:space="preserve">– – окрашенные в массе (тонированные в объеме), </w:t>
            </w:r>
            <w:proofErr w:type="spellStart"/>
            <w:r w:rsidRPr="000A77DD">
              <w:t>глушеные</w:t>
            </w:r>
            <w:proofErr w:type="spellEnd"/>
            <w:r w:rsidRPr="000A77DD">
              <w:t>, накладные или имеющие поглощающий, отражающий или неотражающий слой: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из оптического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  <w:r w:rsidRPr="000A77DD">
              <w:rPr>
                <w:vertAlign w:val="superscript"/>
              </w:rPr>
              <w:t xml:space="preserve"> 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7003 12 910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</w:t>
            </w:r>
            <w:proofErr w:type="gramStart"/>
            <w:r w:rsidRPr="000A77DD">
              <w:t>имеющие</w:t>
            </w:r>
            <w:proofErr w:type="gramEnd"/>
            <w:r w:rsidRPr="000A77DD">
              <w:t xml:space="preserve"> неотражающий слой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7003 12 990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из оптического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листы армированные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профили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Стекло тянутое и выдувное, в листах, имеющее или не имеющее поглощающий, отражающий или неотражающий слой, но не обработанное каким-либо иным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 xml:space="preserve">– стекло, окрашенное в массе (тонированное в объеме), </w:t>
            </w:r>
            <w:proofErr w:type="spellStart"/>
            <w:r w:rsidRPr="000A77DD">
              <w:t>глушеное</w:t>
            </w:r>
            <w:proofErr w:type="spellEnd"/>
            <w:r w:rsidRPr="000A77DD">
              <w:t>, накладное или имеющее поглощающий, отражающий или неотражающий слой: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оптическое стекло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</w:t>
            </w:r>
            <w:proofErr w:type="gramStart"/>
            <w:r w:rsidRPr="000A77DD">
              <w:t>имеющее</w:t>
            </w:r>
            <w:proofErr w:type="gramEnd"/>
            <w:r w:rsidRPr="000A77DD">
              <w:t xml:space="preserve"> неотражающий слой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прочее стекло: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оптическое стекло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7004 90 800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стекло неармированное, имеющее поглощающий, отражающий или неотражающий слой: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7005 10 050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</w:t>
            </w:r>
            <w:proofErr w:type="gramStart"/>
            <w:r w:rsidRPr="000A77DD">
              <w:t>имеющее</w:t>
            </w:r>
            <w:proofErr w:type="gramEnd"/>
            <w:r w:rsidRPr="000A77DD">
              <w:t xml:space="preserve"> неотражающий слой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прочее, толщиной: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7005 10 250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не более 3,5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более 3,5 мм, но не более 4,5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более 4,5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неармированное стекло 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lastRenderedPageBreak/>
              <w:t>7005 21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</w:t>
            </w:r>
            <w:proofErr w:type="gramStart"/>
            <w:r w:rsidRPr="000A77DD">
              <w:t>окрашенное</w:t>
            </w:r>
            <w:proofErr w:type="gramEnd"/>
            <w:r w:rsidRPr="000A77DD">
              <w:t xml:space="preserve"> в массе (тонированное в объеме), </w:t>
            </w:r>
            <w:proofErr w:type="spellStart"/>
            <w:r w:rsidRPr="000A77DD">
              <w:t>глушеное</w:t>
            </w:r>
            <w:proofErr w:type="spellEnd"/>
            <w:r w:rsidRPr="000A77DD">
              <w:t>, накладное или только шлифованное: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7005 21 250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толщиной не более 3,5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7005 21 300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толщиной более 3,5 мм, но не более 4,5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7005 21 800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толщиной более 4,5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7005 29 250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толщиной не более 3,5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7005 29 350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толщиной более 3,5 мм, но не более 4,5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толщиной более 4,5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стекло армированное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7006 00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Стекло товарной позиции 7003, 7004 или 7005, гнутое, граненое, гравированное, сверленое, эмалированное или обработанное иным способом, но не вставленное в раму или не комбинированное с другими материалами: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7006 00 100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оптическое стекло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7006 00 900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Стекло безопасное, включая стекло упрочненное (закаленное) или многослойное: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стекло упрочненное (закаленное) безопасное: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 xml:space="preserve">– – размером и форматом, </w:t>
            </w:r>
            <w:proofErr w:type="gramStart"/>
            <w:r w:rsidRPr="000A77DD">
              <w:t>позволяющими</w:t>
            </w:r>
            <w:proofErr w:type="gramEnd"/>
            <w:r w:rsidRPr="000A77DD">
              <w:t xml:space="preserve"> использовать его на средствах наземного, воздушного и водного транспорта или для ракетно-космических систем: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 xml:space="preserve">– – – размером и форматом, </w:t>
            </w:r>
            <w:proofErr w:type="gramStart"/>
            <w:r w:rsidRPr="000A77DD">
              <w:t>позволяющими</w:t>
            </w:r>
            <w:proofErr w:type="gramEnd"/>
            <w:r w:rsidRPr="000A77DD">
              <w:t xml:space="preserve"> использовать его на средствах наземного транспорта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эмалированное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</w:t>
            </w:r>
            <w:proofErr w:type="gramStart"/>
            <w:r w:rsidRPr="000A77DD">
              <w:t>окрашенное</w:t>
            </w:r>
            <w:proofErr w:type="gramEnd"/>
            <w:r w:rsidRPr="000A77DD">
              <w:t xml:space="preserve"> в массе (тонированное в объеме), </w:t>
            </w:r>
            <w:proofErr w:type="spellStart"/>
            <w:r w:rsidRPr="000A77DD">
              <w:t>глушеное</w:t>
            </w:r>
            <w:proofErr w:type="spellEnd"/>
            <w:r w:rsidRPr="000A77DD">
              <w:t>, накладное или имеющее поглощающий или отражающий слой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7007 19 800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стекло многослойное безопасное: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 xml:space="preserve">– – размером и форматом, </w:t>
            </w:r>
            <w:proofErr w:type="gramStart"/>
            <w:r w:rsidRPr="000A77DD">
              <w:t>позволяющими</w:t>
            </w:r>
            <w:proofErr w:type="gramEnd"/>
            <w:r w:rsidRPr="000A77DD">
              <w:t xml:space="preserve"> использовать его на средствах наземного, воздушного и водного транспорта или для ракетно-космических систем: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lastRenderedPageBreak/>
              <w:t>7007 21 200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 xml:space="preserve">– – – размером и форматом, </w:t>
            </w:r>
            <w:proofErr w:type="gramStart"/>
            <w:r w:rsidRPr="000A77DD">
              <w:t>позволяющими</w:t>
            </w:r>
            <w:proofErr w:type="gramEnd"/>
            <w:r w:rsidRPr="000A77DD">
              <w:t xml:space="preserve"> использовать его на средствах наземного транспорта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7007 21 800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7007 29 000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7008 00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Многослойные изолирующие изделия из стекла: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7008 00 200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 xml:space="preserve">– окрашенные в массе (тонированные в объеме), </w:t>
            </w:r>
            <w:proofErr w:type="spellStart"/>
            <w:r w:rsidRPr="000A77DD">
              <w:t>глушеные</w:t>
            </w:r>
            <w:proofErr w:type="spellEnd"/>
            <w:r w:rsidRPr="000A77DD">
              <w:t>, накладные или имеющие поглощающий или отражающий слой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7008 00 810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 xml:space="preserve">– – состоящие из двух листов стекла, герметично соединенных по периметру и разделенных слоем воздуха, других газов или </w:t>
            </w:r>
            <w:proofErr w:type="spellStart"/>
            <w:r w:rsidRPr="000A77DD">
              <w:t>вакуумированным</w:t>
            </w:r>
            <w:proofErr w:type="spellEnd"/>
            <w:r w:rsidRPr="000A77DD">
              <w:t xml:space="preserve"> промежутком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7008 00 890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Зеркала стеклянные, в рамах или без рам, включая зеркала заднего обзора: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зеркала заднего обзора для транспортных средств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7009 91 000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без рам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7009 92 000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в рамах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ампулы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пробки, крышки и прочие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банки для консервирования (банки для стерилизации)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</w:t>
            </w:r>
            <w:proofErr w:type="gramStart"/>
            <w:r w:rsidRPr="000A77DD">
              <w:t>изготовленные</w:t>
            </w:r>
            <w:proofErr w:type="gramEnd"/>
            <w:r w:rsidRPr="000A77DD">
              <w:t xml:space="preserve"> из стеклянных трубок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прочие, номинальной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2,5 л 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менее 2,5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992" w:hanging="992"/>
            </w:pPr>
            <w:r w:rsidRPr="000A77DD">
              <w:t>– – – – – для напитков и пищевых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191" w:hanging="1191"/>
            </w:pPr>
            <w:r w:rsidRPr="000A77DD">
              <w:t>– – – – – – бутылки: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389" w:hanging="1389"/>
            </w:pPr>
            <w:r w:rsidRPr="000A77DD">
              <w:t>– – – – – – – из бесцветного стекла, номинальной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1 л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7010 90 430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более 0,33 л, но менее 1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7010 90 450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0,15 л или более, но не более 0,33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7010 90 470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менее 0,15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389" w:hanging="1389"/>
            </w:pPr>
            <w:r w:rsidRPr="000A77DD">
              <w:t>– – – – – – – из цветного стекла, номинальной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1 л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7010 90 530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более 0,33 л, но менее 1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0,15 л или более, но не более 0,33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7010 90 570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587" w:hanging="1587"/>
            </w:pPr>
            <w:r w:rsidRPr="000A77DD">
              <w:t>– – – – – – – – менее 0,15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191" w:hanging="1191"/>
            </w:pPr>
            <w:r w:rsidRPr="000A77DD">
              <w:t>– – – – – – прочие, номинальной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389" w:hanging="1389"/>
            </w:pPr>
            <w:r w:rsidRPr="000A77DD">
              <w:t>– – – – – – – 0,25 л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7010 90 670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389" w:hanging="1389"/>
            </w:pPr>
            <w:r w:rsidRPr="000A77DD">
              <w:t>– – – – – – – менее 0,25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992" w:hanging="992"/>
            </w:pPr>
            <w:r w:rsidRPr="000A77DD">
              <w:t>– – – – – для фармацевтической продукции, номинальной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191" w:hanging="1191"/>
            </w:pPr>
            <w:r w:rsidRPr="000A77DD">
              <w:t>– – – – – – более 0,055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191" w:hanging="1191"/>
            </w:pPr>
            <w:r w:rsidRPr="000A77DD">
              <w:t>– – – – – – не более 0,055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992" w:hanging="992"/>
            </w:pPr>
            <w:r w:rsidRPr="000A77DD">
              <w:t>– – – – – для прочих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191" w:hanging="1191"/>
            </w:pPr>
            <w:r w:rsidRPr="000A77DD">
              <w:t>– – – – – – из бесцветного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7010 90 990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191" w:hanging="1191"/>
            </w:pPr>
            <w:r w:rsidRPr="000A77DD">
              <w:t>– – – – – – из цветного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Баллоны стеклянные (включая колбы и трубки), открытые, их стеклянные части, без фитингов, для электрических ламп, электронно-лучевых трубок или аналогичных изделий: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для электрического осветительного оборудования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для электронно-лучевых трубок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[7012]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Посуда столовая и кухонная, принадлежности туалетные и канцелярские, изделия для домашнего убранства или аналогичных целей, стеклянные (кроме изделий товарной позиции 7010 или 7018):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lastRenderedPageBreak/>
              <w:t>7013 10 000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из стеклокерамики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 xml:space="preserve">– сосуды на ножке для питья, кроме </w:t>
            </w:r>
            <w:proofErr w:type="gramStart"/>
            <w:r w:rsidRPr="000A77DD">
              <w:t>изготовленных</w:t>
            </w:r>
            <w:proofErr w:type="gramEnd"/>
            <w:r w:rsidRPr="000A77DD">
              <w:t xml:space="preserve"> из стеклокерамики: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свинцового хрусталя: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ручного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механического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7013 28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7013 28 100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ручного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7013 28 900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механического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 xml:space="preserve">– сосуды для питья, кроме </w:t>
            </w:r>
            <w:proofErr w:type="gramStart"/>
            <w:r w:rsidRPr="000A77DD">
              <w:t>изготовленных</w:t>
            </w:r>
            <w:proofErr w:type="gramEnd"/>
            <w:r w:rsidRPr="000A77DD">
              <w:t xml:space="preserve"> из стеклокерамики,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свинцового хрусталя: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ручного набора: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резные или декорированные иначе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7013 33 190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механического набора: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7013 33 910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резные или декорированные иначе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7013 33 990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7013 37 100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из упрочненного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ручного набора: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7013 37 510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992" w:hanging="992"/>
            </w:pPr>
            <w:r w:rsidRPr="000A77DD">
              <w:t>– – – – – резные или декорированные иначе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7013 37 590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992" w:hanging="992"/>
            </w:pPr>
            <w:r w:rsidRPr="000A77D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механического набора: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7013 37 910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992" w:hanging="992"/>
            </w:pPr>
            <w:r w:rsidRPr="000A77DD">
              <w:t>– – – – – резные или декорированные иначе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7013 37 990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992" w:hanging="992"/>
            </w:pPr>
            <w:r w:rsidRPr="000A77D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 xml:space="preserve">– посуда столовая (кроме сосудов для питья) или кухонная, </w:t>
            </w:r>
            <w:proofErr w:type="gramStart"/>
            <w:r w:rsidRPr="000A77DD">
              <w:t>кроме</w:t>
            </w:r>
            <w:proofErr w:type="gramEnd"/>
            <w:r w:rsidRPr="000A77DD">
              <w:t xml:space="preserve"> изготовленной из стеклокерамики: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свинцового хрусталя: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7013 41 100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ручного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7013 41 900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механического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lastRenderedPageBreak/>
              <w:t>7013 42 000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стекла, имеющего коэффициент линейного расширения не более 5 х 10</w:t>
            </w:r>
            <w:r w:rsidRPr="000A77DD">
              <w:rPr>
                <w:vertAlign w:val="superscript"/>
              </w:rPr>
              <w:t>-6</w:t>
            </w:r>
            <w:r w:rsidRPr="000A77DD">
              <w:t xml:space="preserve"> на K в интервале температур от 0</w:t>
            </w:r>
            <w:proofErr w:type="gramStart"/>
            <w:r w:rsidRPr="000A77DD">
              <w:t> ºС</w:t>
            </w:r>
            <w:proofErr w:type="gramEnd"/>
            <w:r w:rsidRPr="000A77DD">
              <w:t xml:space="preserve"> до 300 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из упрочненного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7013 49 910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ручного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7013 49 990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794" w:hanging="794"/>
            </w:pPr>
            <w:r w:rsidRPr="000A77DD">
              <w:t>– – – – механического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изделия из стекла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свинцового хрусталя: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ручного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механического набора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7013 99 000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spellStart"/>
            <w:proofErr w:type="gramStart"/>
            <w:r w:rsidRPr="000A77DD">
              <w:t>шт</w:t>
            </w:r>
            <w:proofErr w:type="spellEnd"/>
            <w:proofErr w:type="gramEnd"/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Стеклянные изделия для сигнальных устройств и оптические элементы из стекла (</w:t>
            </w:r>
            <w:proofErr w:type="gramStart"/>
            <w:r w:rsidRPr="000A77DD">
              <w:t>кроме</w:t>
            </w:r>
            <w:proofErr w:type="gramEnd"/>
            <w:r w:rsidRPr="000A77DD">
              <w:t xml:space="preserve"> включенных в товарную позицию 7015) без оптической обработки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Стекла для часов и аналогичные стекла, стекла для корректирующих или не корректирующих зрение очков, изогнутые, вогнутые с углублением или подобные стекла, оптически не обработанные; полые стеклянные сферы и их сегменты для изготовления указанных стекол: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стекла для корректирующих зрение очков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proofErr w:type="gramStart"/>
            <w:r w:rsidRPr="000A77DD"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панелей, плит, в виде оболочек или других форм: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кубики стеклянные и прочие небольшие стеклянные формы, на основе или без основы, для мозаичных или аналогичных декоративных работ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витражи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proofErr w:type="gramStart"/>
            <w:r w:rsidRPr="000A77DD">
              <w:t>м</w:t>
            </w:r>
            <w:proofErr w:type="gramEnd"/>
            <w:r w:rsidRPr="000A77DD">
              <w:t>²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7016 90 400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блоки и кирпичи, используемые в строительстве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lastRenderedPageBreak/>
              <w:t>7016 90 700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из плавленого кварца или других плавленых кремнеземов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из прочего стекла, имеющего коэффициент линейного расширения не более 5 х 10</w:t>
            </w:r>
            <w:r w:rsidRPr="000A77DD">
              <w:rPr>
                <w:vertAlign w:val="superscript"/>
              </w:rPr>
              <w:t>–6</w:t>
            </w:r>
            <w:r w:rsidRPr="000A77DD">
              <w:t xml:space="preserve"> на K в интервале температур от 0</w:t>
            </w:r>
            <w:proofErr w:type="gramStart"/>
            <w:r w:rsidRPr="000A77DD">
              <w:t> ºС</w:t>
            </w:r>
            <w:proofErr w:type="gramEnd"/>
            <w:r w:rsidRPr="000A77DD">
              <w:t xml:space="preserve"> до 300 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Бусины стеклянные, изделия, имитирующие жемчуг, драгоценные или полудрагоценные камни и аналогичные небольшие формы из стекла, изделия из них, кроме бижутерии; стеклянные глаза, кроме протезов; статуэтки и прочие декоративные изделия из стекла, обработанные паяльной лампой, кроме бижутерии; микросферы стеклянные диаметром не более 1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бусины стеклянные, изделия, имитирующие жемчуг, драгоценные или полудрагоценные камни и аналогичные небольшие формы из стекла: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бусины стеклянные: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резаные и полированные механически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изделия, имитирующие жемчуг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изделия, имитирующие драгоценные или полудрагоценные камни: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7018 10 510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резаные и полированные механически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7018 10 590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микросферы стеклянные диаметром не более 1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глаза стеклянные; изделия в виде небольших форм из стекла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7018 90 900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Стекловолокно (включая стекловату) и изделия из него (например, пряжа, ткани):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 xml:space="preserve">– ленты, ровница, пряжа и </w:t>
            </w:r>
            <w:proofErr w:type="spellStart"/>
            <w:r w:rsidRPr="000A77DD">
              <w:t>штапелированное</w:t>
            </w:r>
            <w:proofErr w:type="spellEnd"/>
            <w:r w:rsidRPr="000A77DD">
              <w:t xml:space="preserve"> волокно: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lastRenderedPageBreak/>
              <w:t>7019 11 000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</w:t>
            </w:r>
            <w:proofErr w:type="spellStart"/>
            <w:r w:rsidRPr="000A77DD">
              <w:t>штапелированное</w:t>
            </w:r>
            <w:proofErr w:type="spellEnd"/>
            <w:r w:rsidRPr="000A77DD">
              <w:t xml:space="preserve"> волокно длиной не более 50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ровница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из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595" w:hanging="595"/>
            </w:pPr>
            <w:r w:rsidRPr="000A77DD">
              <w:t>– – – из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тонкие ткани (вуали), холсты, маты, матрацы, плиты и прочие нетканые материалы: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тонкие ткани (вуали)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ткани из ровницы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шириной не более 30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шириной более 30 см, полотняного переплетения, с поверхностной плотностью менее 250 г/м², из нитей линейной плотности не более 136 текс на одиночную нить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7019 90 000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7020 00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Изделия из стекла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7020 00 050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кварцевые реакторные трубки и держатели, предназначенные для установки в диффузионных и окислительных печах для производства полупроводниковых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стеклянные колбы для термосов или для других вакуумных сосудов: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7020 00 070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 xml:space="preserve">– – не </w:t>
            </w:r>
            <w:proofErr w:type="gramStart"/>
            <w:r w:rsidRPr="000A77DD">
              <w:t>завершенные</w:t>
            </w:r>
            <w:proofErr w:type="gramEnd"/>
            <w:r w:rsidRPr="000A77DD">
              <w:t xml:space="preserve"> в производстве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7020 00 080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</w:t>
            </w:r>
            <w:proofErr w:type="gramStart"/>
            <w:r w:rsidRPr="000A77DD">
              <w:t>завершенные</w:t>
            </w:r>
            <w:proofErr w:type="gramEnd"/>
            <w:r w:rsidRPr="000A77DD">
              <w:t xml:space="preserve"> в производстве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198" w:hanging="198"/>
            </w:pPr>
            <w:r w:rsidRPr="000A77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7020 00 100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плавленого кварца или других плавленых кремнеземов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7020 00 300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из стекла, имеющего коэффициент линейного расширения не более 5 х 10</w:t>
            </w:r>
            <w:r w:rsidRPr="000A77DD">
              <w:rPr>
                <w:vertAlign w:val="superscript"/>
              </w:rPr>
              <w:t>-6</w:t>
            </w:r>
            <w:r w:rsidRPr="000A77DD">
              <w:t xml:space="preserve"> на</w:t>
            </w:r>
            <w:proofErr w:type="gramStart"/>
            <w:r w:rsidRPr="000A77DD">
              <w:t xml:space="preserve"> К</w:t>
            </w:r>
            <w:proofErr w:type="gramEnd"/>
            <w:r w:rsidRPr="000A77DD">
              <w:t xml:space="preserve"> в интервале температур от 0 ºС до 300 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  <w:tr w:rsidR="000B2361" w:rsidRPr="000A77DD" w:rsidTr="000B236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</w:pPr>
            <w:r w:rsidRPr="000A77DD">
              <w:t>7020 00 800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ind w:left="397" w:hanging="397"/>
            </w:pPr>
            <w:r w:rsidRPr="000A77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2361" w:rsidRPr="000A77DD" w:rsidRDefault="000B2361" w:rsidP="000A77DD">
            <w:pPr>
              <w:spacing w:after="0" w:line="240" w:lineRule="auto"/>
              <w:jc w:val="center"/>
            </w:pPr>
            <w:r w:rsidRPr="000A77DD">
              <w:t>–</w:t>
            </w:r>
          </w:p>
        </w:tc>
      </w:tr>
    </w:tbl>
    <w:p w:rsidR="004D79F2" w:rsidRPr="000A77DD" w:rsidRDefault="004D79F2" w:rsidP="000A77DD">
      <w:pPr>
        <w:spacing w:after="0" w:line="240" w:lineRule="auto"/>
      </w:pPr>
    </w:p>
    <w:sectPr w:rsidR="004D79F2" w:rsidRPr="000A77DD" w:rsidSect="000A7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12" w:rsidRDefault="007B7E12" w:rsidP="0044218C">
      <w:pPr>
        <w:spacing w:after="0" w:line="240" w:lineRule="auto"/>
      </w:pPr>
      <w:r>
        <w:separator/>
      </w:r>
    </w:p>
  </w:endnote>
  <w:endnote w:type="continuationSeparator" w:id="0">
    <w:p w:rsidR="007B7E12" w:rsidRDefault="007B7E12" w:rsidP="0044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93" w:rsidRDefault="009016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93" w:rsidRPr="0044218C" w:rsidRDefault="00901693" w:rsidP="0044218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93" w:rsidRDefault="00901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12" w:rsidRDefault="007B7E12" w:rsidP="0044218C">
      <w:pPr>
        <w:spacing w:after="0" w:line="240" w:lineRule="auto"/>
      </w:pPr>
      <w:r>
        <w:separator/>
      </w:r>
    </w:p>
  </w:footnote>
  <w:footnote w:type="continuationSeparator" w:id="0">
    <w:p w:rsidR="007B7E12" w:rsidRDefault="007B7E12" w:rsidP="0044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93" w:rsidRDefault="00901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93" w:rsidRPr="000A77DD" w:rsidRDefault="00901693" w:rsidP="000A77DD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E0E26"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93" w:rsidRDefault="00901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C"/>
    <w:rsid w:val="00057258"/>
    <w:rsid w:val="000A47A0"/>
    <w:rsid w:val="000A77DD"/>
    <w:rsid w:val="000B2361"/>
    <w:rsid w:val="002E2EB5"/>
    <w:rsid w:val="003C2BFC"/>
    <w:rsid w:val="0044218C"/>
    <w:rsid w:val="00446D5A"/>
    <w:rsid w:val="004B604E"/>
    <w:rsid w:val="004C387B"/>
    <w:rsid w:val="004D79F2"/>
    <w:rsid w:val="005B68A2"/>
    <w:rsid w:val="006613F8"/>
    <w:rsid w:val="00685B0D"/>
    <w:rsid w:val="00700067"/>
    <w:rsid w:val="007258D2"/>
    <w:rsid w:val="0079741D"/>
    <w:rsid w:val="007B7E12"/>
    <w:rsid w:val="007E12EC"/>
    <w:rsid w:val="00870093"/>
    <w:rsid w:val="00901693"/>
    <w:rsid w:val="009930B9"/>
    <w:rsid w:val="009E0E26"/>
    <w:rsid w:val="00A56881"/>
    <w:rsid w:val="00AE2A07"/>
    <w:rsid w:val="00B01FC3"/>
    <w:rsid w:val="00B2162F"/>
    <w:rsid w:val="00B561B6"/>
    <w:rsid w:val="00C41B03"/>
    <w:rsid w:val="00D101CA"/>
    <w:rsid w:val="00D446EF"/>
    <w:rsid w:val="00E55072"/>
    <w:rsid w:val="00E60803"/>
    <w:rsid w:val="00E97717"/>
    <w:rsid w:val="00EF1FEE"/>
    <w:rsid w:val="00F27CF6"/>
    <w:rsid w:val="00F56325"/>
    <w:rsid w:val="00F82D4D"/>
    <w:rsid w:val="00F86137"/>
    <w:rsid w:val="00F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18C"/>
    <w:rPr>
      <w:sz w:val="20"/>
    </w:rPr>
  </w:style>
  <w:style w:type="paragraph" w:styleId="a5">
    <w:name w:val="footer"/>
    <w:basedOn w:val="a"/>
    <w:link w:val="a6"/>
    <w:uiPriority w:val="99"/>
    <w:unhideWhenUsed/>
    <w:rsid w:val="0044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18C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4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18C"/>
    <w:rPr>
      <w:sz w:val="20"/>
    </w:rPr>
  </w:style>
  <w:style w:type="paragraph" w:styleId="a5">
    <w:name w:val="footer"/>
    <w:basedOn w:val="a"/>
    <w:link w:val="a6"/>
    <w:uiPriority w:val="99"/>
    <w:unhideWhenUsed/>
    <w:rsid w:val="0044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18C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4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2015-12-23T10:37:00Z</cp:lastPrinted>
  <dcterms:created xsi:type="dcterms:W3CDTF">2016-04-05T08:56:00Z</dcterms:created>
  <dcterms:modified xsi:type="dcterms:W3CDTF">2016-04-05T12:53:00Z</dcterms:modified>
</cp:coreProperties>
</file>